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862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86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125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Barnett Jill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REYNOLDS CONSUMER PRODUCTS INC. 1900 WEST FIELD COURT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Reynolds Consumer Products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REYN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12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04/30/2026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17,987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04/30/2026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7,520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4,791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2,035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17,987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17,987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4,791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Reynolds Consumer Products Inc. to satisfy tax withholding obligations on the vesting of restricted stock units ("RSUs").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Each RSU represents a contingent right to receive one share of the Company's common stock.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The RSUs vested on April 30, 2026.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The RSUs do not have an expiration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RSUs vest as follows: one-third of the RSUs vest on each of the first three anniversaries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Jill E. Barnett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05/01/2026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1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4397" TargetMode="External"/><Relationship Id="rId14" Type="http://schemas.openxmlformats.org/officeDocument/2006/relationships/hyperlink" Target="http://www.sec.gov/cgi-bin/browse-edgar?action=getcompany&amp;CIK=000178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2026-05-01T15:25:08Z</dcterms:created>
  <dcterms:modified xsi:type="dcterms:W3CDTF">2026-05-01T15:25:08Z</dcterms:modified>
</cp:coreProperties>
</file>